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006DB" w14:textId="5F5F7035" w:rsidR="00485C4B" w:rsidRDefault="00226A49" w:rsidP="003E1ADF">
      <w:pPr>
        <w:pStyle w:val="Signature"/>
        <w:contextualSpacing/>
        <w:jc w:val="center"/>
        <w:rPr>
          <w:b/>
          <w:sz w:val="24"/>
          <w:szCs w:val="24"/>
        </w:rPr>
      </w:pPr>
      <w:r>
        <w:rPr>
          <w:b/>
          <w:sz w:val="24"/>
          <w:szCs w:val="24"/>
        </w:rPr>
        <w:t>PRACTICE POLICIES &amp; CONSENT FOR SERVICES</w:t>
      </w:r>
    </w:p>
    <w:p w14:paraId="3BF2742B" w14:textId="77777777" w:rsidR="00226A49" w:rsidRPr="00226A49" w:rsidRDefault="00226A49" w:rsidP="00226A49">
      <w:pPr>
        <w:pStyle w:val="Signature"/>
        <w:contextualSpacing/>
      </w:pPr>
    </w:p>
    <w:p w14:paraId="5D43DCFE" w14:textId="0E8FC98D" w:rsidR="00BE651D" w:rsidRPr="003E1ADF" w:rsidRDefault="00BE7E17" w:rsidP="00BE7E17">
      <w:pPr>
        <w:contextualSpacing/>
        <w:rPr>
          <w:sz w:val="18"/>
          <w:szCs w:val="18"/>
        </w:rPr>
      </w:pPr>
      <w:r w:rsidRPr="003E1ADF">
        <w:rPr>
          <w:sz w:val="18"/>
          <w:szCs w:val="18"/>
        </w:rPr>
        <w:t>Please read the following office polices to understand how the business aspects of our office are handled in order to help you receive the best care. Our office is open to all ages for the practice of General Dentistry. When necessary, you will be referred to a specialist who will bill you directly. Our business and clinical hours are normally Monday thru Thursday, 8:00am – 5:00pm. For your convenience, we have Voice Mail to take messages when we are unable to take your call.</w:t>
      </w:r>
    </w:p>
    <w:p w14:paraId="3D33E11E" w14:textId="77777777" w:rsidR="00BE7E17" w:rsidRPr="003E1ADF" w:rsidRDefault="00BE7E17" w:rsidP="00BE7E17">
      <w:pPr>
        <w:contextualSpacing/>
        <w:rPr>
          <w:sz w:val="18"/>
          <w:szCs w:val="18"/>
        </w:rPr>
      </w:pPr>
    </w:p>
    <w:p w14:paraId="0A500CE6" w14:textId="1DCA0A05" w:rsidR="00BE7E17" w:rsidRPr="003E1ADF" w:rsidRDefault="00BE7E17" w:rsidP="00BE7E17">
      <w:pPr>
        <w:contextualSpacing/>
        <w:rPr>
          <w:b/>
          <w:sz w:val="18"/>
          <w:szCs w:val="18"/>
        </w:rPr>
      </w:pPr>
      <w:r w:rsidRPr="003E1ADF">
        <w:rPr>
          <w:sz w:val="18"/>
          <w:szCs w:val="18"/>
        </w:rPr>
        <w:t>As a courtesy, we attempt to contact you for conformation of your scheduled appointment. However, should contact not be made,</w:t>
      </w:r>
      <w:r w:rsidRPr="003E1ADF">
        <w:rPr>
          <w:b/>
          <w:sz w:val="18"/>
          <w:szCs w:val="18"/>
        </w:rPr>
        <w:t xml:space="preserve"> it is your responsibility to personally notify this office of your intentions in regard to a scheduled appointment.</w:t>
      </w:r>
    </w:p>
    <w:p w14:paraId="6E62775A" w14:textId="77777777" w:rsidR="002C4F3F" w:rsidRPr="003E1ADF" w:rsidRDefault="002C4F3F" w:rsidP="00BE7E17">
      <w:pPr>
        <w:contextualSpacing/>
        <w:rPr>
          <w:b/>
          <w:sz w:val="18"/>
          <w:szCs w:val="18"/>
        </w:rPr>
      </w:pPr>
    </w:p>
    <w:p w14:paraId="52899E7F" w14:textId="184F8FC9" w:rsidR="002C4F3F" w:rsidRPr="003E1ADF" w:rsidRDefault="002C4F3F" w:rsidP="00BE7E17">
      <w:pPr>
        <w:contextualSpacing/>
        <w:rPr>
          <w:sz w:val="18"/>
          <w:szCs w:val="18"/>
        </w:rPr>
      </w:pPr>
      <w:r w:rsidRPr="003E1ADF">
        <w:rPr>
          <w:sz w:val="18"/>
          <w:szCs w:val="18"/>
        </w:rPr>
        <w:t xml:space="preserve">Our short notice cancellation/ no show appointment policy is that </w:t>
      </w:r>
      <w:r w:rsidRPr="003E1ADF">
        <w:rPr>
          <w:b/>
          <w:sz w:val="18"/>
          <w:szCs w:val="18"/>
        </w:rPr>
        <w:t>we require 48-hour prior notice on all scheduled and/or cancelled appointments</w:t>
      </w:r>
      <w:r w:rsidRPr="003E1ADF">
        <w:rPr>
          <w:sz w:val="18"/>
          <w:szCs w:val="18"/>
        </w:rPr>
        <w:t xml:space="preserve">. If the proper notice isn’t given or you do not show for an appointment, </w:t>
      </w:r>
      <w:r w:rsidRPr="003E1ADF">
        <w:rPr>
          <w:b/>
          <w:sz w:val="18"/>
          <w:szCs w:val="18"/>
        </w:rPr>
        <w:t>a minimum fee of $50.00 will be charged to your account.</w:t>
      </w:r>
      <w:r w:rsidRPr="003E1ADF">
        <w:rPr>
          <w:sz w:val="18"/>
          <w:szCs w:val="18"/>
        </w:rPr>
        <w:t xml:space="preserve"> </w:t>
      </w:r>
      <w:r w:rsidR="00394D9D" w:rsidRPr="003E1ADF">
        <w:rPr>
          <w:sz w:val="18"/>
          <w:szCs w:val="18"/>
        </w:rPr>
        <w:t xml:space="preserve">Three (3) such occurrences may result in your termination as a patient. Late arrivals for a scheduled appointment can not always be seen by the provider due to the courtesy of our patients. A late arrival fee of $50.00 or a portion of the treatment fee may be charges to your account. Repeated late arrivals may result in your termination as a patient. </w:t>
      </w:r>
    </w:p>
    <w:p w14:paraId="5CBBF980" w14:textId="77777777" w:rsidR="003619EA" w:rsidRPr="003E1ADF" w:rsidRDefault="003619EA" w:rsidP="00BE7E17">
      <w:pPr>
        <w:contextualSpacing/>
        <w:rPr>
          <w:sz w:val="18"/>
          <w:szCs w:val="18"/>
        </w:rPr>
      </w:pPr>
    </w:p>
    <w:p w14:paraId="325F7ADE" w14:textId="160D371A" w:rsidR="003619EA" w:rsidRPr="003E1ADF" w:rsidRDefault="003619EA" w:rsidP="00BE7E17">
      <w:pPr>
        <w:contextualSpacing/>
        <w:rPr>
          <w:sz w:val="18"/>
          <w:szCs w:val="18"/>
        </w:rPr>
      </w:pPr>
      <w:r w:rsidRPr="003E1ADF">
        <w:rPr>
          <w:b/>
          <w:sz w:val="18"/>
          <w:szCs w:val="18"/>
        </w:rPr>
        <w:t>Payment in full is expected at the time of the service.</w:t>
      </w:r>
      <w:r w:rsidRPr="003E1ADF">
        <w:rPr>
          <w:sz w:val="18"/>
          <w:szCs w:val="18"/>
        </w:rPr>
        <w:t xml:space="preserve"> For </w:t>
      </w:r>
      <w:r w:rsidR="009B5F66" w:rsidRPr="003E1ADF">
        <w:rPr>
          <w:sz w:val="18"/>
          <w:szCs w:val="18"/>
        </w:rPr>
        <w:t xml:space="preserve">crowns, dentures, partials, and prosthesis, your portion is due in full at the time impressions are taken. </w:t>
      </w:r>
      <w:r w:rsidR="00EF2126" w:rsidRPr="003E1ADF">
        <w:rPr>
          <w:sz w:val="18"/>
          <w:szCs w:val="18"/>
        </w:rPr>
        <w:t xml:space="preserve"> To facilitate payment, we accept Visa, Master Card, Debit, checks &amp; cash. On approved credit, you may make arrangements through Care Credit. Applications are available at the front desk. Financial arrangements, other than those stated above, </w:t>
      </w:r>
      <w:r w:rsidR="00EF2126" w:rsidRPr="003E1ADF">
        <w:rPr>
          <w:b/>
          <w:sz w:val="18"/>
          <w:szCs w:val="18"/>
        </w:rPr>
        <w:t>must be made prior to the appointment</w:t>
      </w:r>
      <w:r w:rsidR="00EF2126" w:rsidRPr="003E1ADF">
        <w:rPr>
          <w:sz w:val="18"/>
          <w:szCs w:val="18"/>
        </w:rPr>
        <w:t>. Patient credit balances remaining on the account will be returned to the patient or, at the patient’s request, applied to future dental treatment.</w:t>
      </w:r>
    </w:p>
    <w:p w14:paraId="0052C72C" w14:textId="77777777" w:rsidR="009B5F66" w:rsidRPr="003E1ADF" w:rsidRDefault="009B5F66" w:rsidP="00BE7E17">
      <w:pPr>
        <w:contextualSpacing/>
        <w:rPr>
          <w:sz w:val="18"/>
          <w:szCs w:val="18"/>
        </w:rPr>
      </w:pPr>
    </w:p>
    <w:p w14:paraId="1CF84BA1" w14:textId="343B0E82" w:rsidR="00EF2126" w:rsidRPr="003E1ADF" w:rsidRDefault="009B5F66" w:rsidP="00BE7E17">
      <w:pPr>
        <w:contextualSpacing/>
        <w:rPr>
          <w:sz w:val="18"/>
          <w:szCs w:val="18"/>
        </w:rPr>
      </w:pPr>
      <w:r w:rsidRPr="003E1ADF">
        <w:rPr>
          <w:b/>
          <w:sz w:val="18"/>
          <w:szCs w:val="18"/>
        </w:rPr>
        <w:t>Patient portion</w:t>
      </w:r>
      <w:r w:rsidR="00EF2126" w:rsidRPr="003E1ADF">
        <w:rPr>
          <w:b/>
          <w:sz w:val="18"/>
          <w:szCs w:val="18"/>
        </w:rPr>
        <w:t>s 60 days past due will be charged a finance fee of 18% per annum</w:t>
      </w:r>
      <w:r w:rsidR="00EF2126" w:rsidRPr="003E1ADF">
        <w:rPr>
          <w:sz w:val="18"/>
          <w:szCs w:val="18"/>
        </w:rPr>
        <w:t xml:space="preserve">. In case of unpaid balances, collection agencies and small claims courts are used. Additional fees up to 45% and/or court costs are added to the account balance. This is easily avoided by communicating with the office if there is a problem. The policies are no reflection on your personal credit and we do appreciate your understanding and cooperation. </w:t>
      </w:r>
    </w:p>
    <w:p w14:paraId="051B2FDF" w14:textId="77777777" w:rsidR="00EF2126" w:rsidRPr="003E1ADF" w:rsidRDefault="00EF2126" w:rsidP="00BE7E17">
      <w:pPr>
        <w:contextualSpacing/>
        <w:rPr>
          <w:sz w:val="18"/>
          <w:szCs w:val="18"/>
        </w:rPr>
      </w:pPr>
    </w:p>
    <w:p w14:paraId="7F083096" w14:textId="77777777" w:rsidR="00EF2126" w:rsidRPr="003E1ADF" w:rsidRDefault="00EF2126" w:rsidP="00BE7E17">
      <w:pPr>
        <w:contextualSpacing/>
        <w:rPr>
          <w:sz w:val="18"/>
          <w:szCs w:val="18"/>
        </w:rPr>
      </w:pPr>
    </w:p>
    <w:p w14:paraId="783CDBA1" w14:textId="0865F16E" w:rsidR="00EF2126" w:rsidRPr="003E1ADF" w:rsidRDefault="00EF2126" w:rsidP="00F72668">
      <w:pPr>
        <w:contextualSpacing/>
        <w:rPr>
          <w:sz w:val="18"/>
          <w:szCs w:val="18"/>
          <w:u w:val="single"/>
        </w:rPr>
      </w:pPr>
      <w:r w:rsidRPr="003E1ADF">
        <w:rPr>
          <w:sz w:val="18"/>
          <w:szCs w:val="18"/>
        </w:rPr>
        <w:t xml:space="preserve">I have received </w:t>
      </w:r>
      <w:r w:rsidR="00632EB2">
        <w:rPr>
          <w:sz w:val="18"/>
          <w:szCs w:val="18"/>
        </w:rPr>
        <w:t xml:space="preserve">and/ </w:t>
      </w:r>
      <w:bookmarkStart w:id="0" w:name="_GoBack"/>
      <w:bookmarkEnd w:id="0"/>
      <w:r w:rsidRPr="003E1ADF">
        <w:rPr>
          <w:sz w:val="18"/>
          <w:szCs w:val="18"/>
        </w:rPr>
        <w:t>or read a copy of this office’s Notice of Privacy Prac</w:t>
      </w:r>
      <w:r w:rsidR="00F72668" w:rsidRPr="003E1ADF">
        <w:rPr>
          <w:sz w:val="18"/>
          <w:szCs w:val="18"/>
        </w:rPr>
        <w:t xml:space="preserve">tices. I also grant permission for Marc Nelson, DMD Family Dentistry to discuss my dental treatment or other aspects of my dental care with: </w:t>
      </w:r>
      <w:r w:rsidR="00F72668" w:rsidRPr="003E1ADF">
        <w:rPr>
          <w:sz w:val="18"/>
          <w:szCs w:val="18"/>
          <w:u w:val="single"/>
        </w:rPr>
        <w:t>                                                                             </w:t>
      </w:r>
    </w:p>
    <w:p w14:paraId="4691FD70" w14:textId="77777777" w:rsidR="003345F7" w:rsidRPr="003E1ADF" w:rsidRDefault="003345F7" w:rsidP="00F72668">
      <w:pPr>
        <w:contextualSpacing/>
        <w:rPr>
          <w:sz w:val="18"/>
          <w:szCs w:val="18"/>
          <w:u w:val="single"/>
        </w:rPr>
      </w:pPr>
    </w:p>
    <w:p w14:paraId="69B47C77" w14:textId="4708A0D9" w:rsidR="003345F7" w:rsidRPr="003E1ADF" w:rsidRDefault="003345F7" w:rsidP="00F72668">
      <w:pPr>
        <w:contextualSpacing/>
        <w:rPr>
          <w:sz w:val="18"/>
          <w:szCs w:val="18"/>
        </w:rPr>
      </w:pPr>
      <w:r w:rsidRPr="003E1ADF">
        <w:rPr>
          <w:sz w:val="18"/>
          <w:szCs w:val="18"/>
        </w:rPr>
        <w:t>In consideration for the professional services rendered to me by the Dentist, or at my request, I agree to pay the value of said services to the Dentist, or the assignee, at the time the services are rendered. I further agree that the reasonable value of the services shall be billed unless objected to, by me in writing, within the time for payment thereof.</w:t>
      </w:r>
    </w:p>
    <w:p w14:paraId="4C17C5B5" w14:textId="77777777" w:rsidR="003345F7" w:rsidRPr="003E1ADF" w:rsidRDefault="003345F7" w:rsidP="00F72668">
      <w:pPr>
        <w:contextualSpacing/>
        <w:rPr>
          <w:sz w:val="18"/>
          <w:szCs w:val="18"/>
        </w:rPr>
      </w:pPr>
    </w:p>
    <w:p w14:paraId="310F747B" w14:textId="2F8465F5" w:rsidR="003345F7" w:rsidRPr="003E1ADF" w:rsidRDefault="003345F7" w:rsidP="00F72668">
      <w:pPr>
        <w:contextualSpacing/>
        <w:rPr>
          <w:sz w:val="18"/>
          <w:szCs w:val="18"/>
        </w:rPr>
      </w:pPr>
      <w:r w:rsidRPr="003E1ADF">
        <w:rPr>
          <w:sz w:val="18"/>
          <w:szCs w:val="18"/>
        </w:rPr>
        <w:t xml:space="preserve">I </w:t>
      </w:r>
      <w:r w:rsidR="003E1ADF" w:rsidRPr="003E1ADF">
        <w:rPr>
          <w:sz w:val="18"/>
          <w:szCs w:val="18"/>
        </w:rPr>
        <w:t>further agree that a waiver of any breach of any time or condition hereunder shall not constitute a waiver tern or conditions and I further agree to pay costs and reasonable fees if suit were instituted hereafter.</w:t>
      </w:r>
    </w:p>
    <w:p w14:paraId="05483628" w14:textId="77777777" w:rsidR="003E1ADF" w:rsidRPr="003E1ADF" w:rsidRDefault="003E1ADF" w:rsidP="00F72668">
      <w:pPr>
        <w:contextualSpacing/>
        <w:rPr>
          <w:sz w:val="18"/>
          <w:szCs w:val="18"/>
        </w:rPr>
      </w:pPr>
    </w:p>
    <w:p w14:paraId="3E526151" w14:textId="796C3085" w:rsidR="003E1ADF" w:rsidRDefault="003E1ADF" w:rsidP="00F72668">
      <w:pPr>
        <w:contextualSpacing/>
        <w:rPr>
          <w:sz w:val="18"/>
          <w:szCs w:val="18"/>
        </w:rPr>
      </w:pPr>
      <w:r w:rsidRPr="003E1ADF">
        <w:rPr>
          <w:sz w:val="18"/>
          <w:szCs w:val="18"/>
        </w:rPr>
        <w:t>I grant my permission to you or your assignee, to telephone me at home or at my work to discuss matters related to this form.</w:t>
      </w:r>
    </w:p>
    <w:p w14:paraId="468E6530" w14:textId="77777777" w:rsidR="003E1ADF" w:rsidRDefault="003E1ADF" w:rsidP="00F72668">
      <w:pPr>
        <w:contextualSpacing/>
        <w:rPr>
          <w:sz w:val="18"/>
          <w:szCs w:val="18"/>
        </w:rPr>
      </w:pPr>
    </w:p>
    <w:p w14:paraId="5FCCBA7A" w14:textId="39F3DE3F" w:rsidR="003E1ADF" w:rsidRDefault="003E1ADF" w:rsidP="00F72668">
      <w:pPr>
        <w:contextualSpacing/>
        <w:rPr>
          <w:sz w:val="18"/>
          <w:szCs w:val="18"/>
        </w:rPr>
      </w:pPr>
      <w:r>
        <w:rPr>
          <w:sz w:val="18"/>
          <w:szCs w:val="18"/>
        </w:rPr>
        <w:t>I have read the above condition of treatment and agree to their content.</w:t>
      </w:r>
    </w:p>
    <w:p w14:paraId="4C1AC491" w14:textId="77777777" w:rsidR="003E1ADF" w:rsidRDefault="003E1ADF" w:rsidP="00F72668">
      <w:pPr>
        <w:contextualSpacing/>
        <w:rPr>
          <w:sz w:val="18"/>
          <w:szCs w:val="18"/>
        </w:rPr>
      </w:pPr>
    </w:p>
    <w:p w14:paraId="5BA1DC1E" w14:textId="77777777" w:rsidR="003E1ADF" w:rsidRDefault="003E1ADF" w:rsidP="00F72668">
      <w:pPr>
        <w:contextualSpacing/>
        <w:rPr>
          <w:sz w:val="18"/>
          <w:szCs w:val="18"/>
        </w:rPr>
      </w:pPr>
    </w:p>
    <w:p w14:paraId="6B8664CE" w14:textId="7C68430E" w:rsidR="003E1ADF" w:rsidRPr="00AB3152" w:rsidRDefault="003E1ADF" w:rsidP="00F72668">
      <w:pPr>
        <w:contextualSpacing/>
        <w:rPr>
          <w:sz w:val="18"/>
          <w:szCs w:val="18"/>
          <w:u w:val="single"/>
        </w:rPr>
      </w:pPr>
      <w:r>
        <w:rPr>
          <w:sz w:val="18"/>
          <w:szCs w:val="18"/>
        </w:rPr>
        <w:t xml:space="preserve">Signature of patient/guardian: </w:t>
      </w:r>
      <w:r>
        <w:rPr>
          <w:sz w:val="18"/>
          <w:szCs w:val="18"/>
          <w:u w:val="single"/>
        </w:rPr>
        <w:t>                                                  </w:t>
      </w:r>
      <w:r w:rsidR="00AB3152">
        <w:rPr>
          <w:sz w:val="18"/>
          <w:szCs w:val="18"/>
          <w:u w:val="single"/>
        </w:rPr>
        <w:t>                            </w:t>
      </w:r>
      <w:r>
        <w:rPr>
          <w:sz w:val="18"/>
          <w:szCs w:val="18"/>
        </w:rPr>
        <w:t xml:space="preserve"> Date: </w:t>
      </w:r>
      <w:r w:rsidR="00AB3152">
        <w:rPr>
          <w:sz w:val="18"/>
          <w:szCs w:val="18"/>
          <w:u w:val="single"/>
        </w:rPr>
        <w:t>                                 </w:t>
      </w:r>
      <w:r w:rsidR="00AB3152">
        <w:rPr>
          <w:sz w:val="18"/>
          <w:szCs w:val="18"/>
        </w:rPr>
        <w:t xml:space="preserve"> Relationship to Patient:</w:t>
      </w:r>
      <w:r w:rsidR="00AB3152">
        <w:rPr>
          <w:sz w:val="18"/>
          <w:szCs w:val="18"/>
          <w:u w:val="single"/>
        </w:rPr>
        <w:t>                                            </w:t>
      </w:r>
    </w:p>
    <w:sectPr w:rsidR="003E1ADF" w:rsidRPr="00AB3152" w:rsidSect="006C62C7">
      <w:headerReference w:type="default" r:id="rId8"/>
      <w:headerReference w:type="first" r:id="rId9"/>
      <w:footerReference w:type="first" r:id="rId10"/>
      <w:pgSz w:w="12240" w:h="15840" w:code="1"/>
      <w:pgMar w:top="2160" w:right="720" w:bottom="1440" w:left="720" w:header="720" w:footer="864"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3C3B9" w14:textId="77777777" w:rsidR="00F16382" w:rsidRDefault="00F16382" w:rsidP="000157CE">
      <w:pPr>
        <w:spacing w:after="0" w:line="240" w:lineRule="auto"/>
      </w:pPr>
      <w:r>
        <w:separator/>
      </w:r>
    </w:p>
  </w:endnote>
  <w:endnote w:type="continuationSeparator" w:id="0">
    <w:p w14:paraId="2AA9623F" w14:textId="77777777" w:rsidR="00F16382" w:rsidRDefault="00F16382" w:rsidP="0001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2">
    <w:panose1 w:val="050201020105070707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Ｐ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13650" w14:textId="77777777" w:rsidR="00DB5A96" w:rsidRPr="006E3C4D" w:rsidRDefault="00DB5A96" w:rsidP="006E3C4D">
    <w:pPr>
      <w:pStyle w:val="Footer"/>
    </w:pPr>
    <w:r>
      <w:rPr>
        <w:noProof/>
      </w:rPr>
      <mc:AlternateContent>
        <mc:Choice Requires="wps">
          <w:drawing>
            <wp:anchor distT="0" distB="0" distL="114300" distR="114300" simplePos="0" relativeHeight="251661312" behindDoc="0" locked="0" layoutInCell="1" allowOverlap="1" wp14:anchorId="34F6404B" wp14:editId="5A9C49EE">
              <wp:simplePos x="0" y="0"/>
              <wp:positionH relativeFrom="column">
                <wp:posOffset>228600</wp:posOffset>
              </wp:positionH>
              <wp:positionV relativeFrom="paragraph">
                <wp:posOffset>-282575</wp:posOffset>
              </wp:positionV>
              <wp:extent cx="6400800" cy="342900"/>
              <wp:effectExtent l="76200" t="76200" r="76200" b="88900"/>
              <wp:wrapNone/>
              <wp:docPr id="2" name="Text Box 2"/>
              <wp:cNvGraphicFramePr/>
              <a:graphic xmlns:a="http://schemas.openxmlformats.org/drawingml/2006/main">
                <a:graphicData uri="http://schemas.microsoft.com/office/word/2010/wordprocessingShape">
                  <wps:wsp>
                    <wps:cNvSpPr txBox="1"/>
                    <wps:spPr>
                      <a:xfrm>
                        <a:off x="0" y="0"/>
                        <a:ext cx="6400800" cy="342900"/>
                      </a:xfrm>
                      <a:custGeom>
                        <a:avLst/>
                        <a:gdLst>
                          <a:gd name="connsiteX0" fmla="*/ 0 w 6400800"/>
                          <a:gd name="connsiteY0" fmla="*/ 0 h 1143000"/>
                          <a:gd name="connsiteX1" fmla="*/ 6400800 w 6400800"/>
                          <a:gd name="connsiteY1" fmla="*/ 0 h 1143000"/>
                          <a:gd name="connsiteX2" fmla="*/ 6400800 w 6400800"/>
                          <a:gd name="connsiteY2" fmla="*/ 1143000 h 1143000"/>
                          <a:gd name="connsiteX3" fmla="*/ 0 w 6400800"/>
                          <a:gd name="connsiteY3" fmla="*/ 1143000 h 1143000"/>
                          <a:gd name="connsiteX4" fmla="*/ 0 w 6400800"/>
                          <a:gd name="connsiteY4" fmla="*/ 0 h 1143000"/>
                          <a:gd name="connsiteX0" fmla="*/ 0 w 6400800"/>
                          <a:gd name="connsiteY0" fmla="*/ 0 h 1143000"/>
                          <a:gd name="connsiteX1" fmla="*/ 6400800 w 6400800"/>
                          <a:gd name="connsiteY1" fmla="*/ 0 h 1143000"/>
                          <a:gd name="connsiteX2" fmla="*/ 6400800 w 6400800"/>
                          <a:gd name="connsiteY2" fmla="*/ 1143000 h 1143000"/>
                          <a:gd name="connsiteX3" fmla="*/ 0 w 6400800"/>
                          <a:gd name="connsiteY3" fmla="*/ 1143000 h 1143000"/>
                          <a:gd name="connsiteX4" fmla="*/ 0 w 6400800"/>
                          <a:gd name="connsiteY4" fmla="*/ 0 h 1143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400800" h="1143000">
                            <a:moveTo>
                              <a:pt x="0" y="0"/>
                            </a:moveTo>
                            <a:lnTo>
                              <a:pt x="6400800" y="0"/>
                            </a:lnTo>
                            <a:lnTo>
                              <a:pt x="6400800" y="1143000"/>
                            </a:lnTo>
                            <a:lnTo>
                              <a:pt x="0" y="1143000"/>
                            </a:lnTo>
                            <a:lnTo>
                              <a:pt x="0" y="0"/>
                            </a:lnTo>
                            <a:close/>
                          </a:path>
                        </a:pathLst>
                      </a:custGeom>
                      <a:solidFill>
                        <a:schemeClr val="accent3">
                          <a:lumMod val="75000"/>
                          <a:alpha val="22000"/>
                        </a:schemeClr>
                      </a:solidFill>
                      <a:ln w="28575" cap="rnd" cmpd="sng">
                        <a:solidFill>
                          <a:schemeClr val="accent1">
                            <a:lumMod val="50000"/>
                          </a:schemeClr>
                        </a:solidFill>
                      </a:ln>
                      <a:effectLst/>
                      <a:scene3d>
                        <a:camera prst="orthographicFront"/>
                        <a:lightRig rig="threePt" dir="t"/>
                      </a:scene3d>
                      <a:sp3d contourW="12700">
                        <a:contourClr>
                          <a:srgbClr val="3366FF"/>
                        </a:contourClr>
                      </a:sp3d>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0DCADE" w14:textId="77777777" w:rsidR="00DB5A96" w:rsidRPr="006E3C4D" w:rsidRDefault="00DB5A96" w:rsidP="006E3C4D">
                          <w:pPr>
                            <w:jc w:val="center"/>
                            <w:rPr>
                              <w:color w:val="2269A3" w:themeColor="accent2" w:themeShade="80"/>
                              <w:sz w:val="24"/>
                              <w:szCs w:val="24"/>
                            </w:rPr>
                          </w:pPr>
                          <w:r w:rsidRPr="006E3C4D">
                            <w:rPr>
                              <w:color w:val="2269A3" w:themeColor="accent2" w:themeShade="80"/>
                              <w:sz w:val="24"/>
                              <w:szCs w:val="24"/>
                            </w:rPr>
                            <w:t>710 N. Division St., Carson City, NV 89703</w:t>
                          </w:r>
                          <w:r w:rsidRPr="006E3C4D">
                            <w:rPr>
                              <w:color w:val="2269A3" w:themeColor="accent2" w:themeShade="80"/>
                              <w:sz w:val="24"/>
                              <w:szCs w:val="24"/>
                            </w:rPr>
                            <w:tab/>
                            <w:t>Ph</w:t>
                          </w:r>
                          <w:r>
                            <w:rPr>
                              <w:color w:val="2269A3" w:themeColor="accent2" w:themeShade="80"/>
                              <w:sz w:val="24"/>
                              <w:szCs w:val="24"/>
                            </w:rPr>
                            <w:t>one</w:t>
                          </w:r>
                          <w:r w:rsidRPr="006E3C4D">
                            <w:rPr>
                              <w:color w:val="2269A3" w:themeColor="accent2" w:themeShade="80"/>
                              <w:sz w:val="24"/>
                              <w:szCs w:val="24"/>
                            </w:rPr>
                            <w:t>: (775) 882-4242</w:t>
                          </w:r>
                          <w:r w:rsidRPr="006E3C4D">
                            <w:rPr>
                              <w:color w:val="2269A3" w:themeColor="accent2" w:themeShade="80"/>
                              <w:sz w:val="24"/>
                              <w:szCs w:val="24"/>
                            </w:rPr>
                            <w:tab/>
                            <w:t>Fax:  (775) 882-4675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8" style="position:absolute;margin-left:18pt;margin-top:-22.2pt;width:7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400800,1143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" adj="-11796480,,5400" path="m0,0l6400800,,6400800,1143000,,1143000,,0xe" fillcolor="#7793a2 [2406]" strokecolor="#21476e [1604]" strokeweight="2.25pt">
              <v:fill opacity="14392f"/>
              <v:stroke joinstyle="miter" endcap="round"/>
              <v:formulas/>
              <v:path arrowok="t" o:connecttype="custom" o:connectlocs="0,0;6400800,0;6400800,342900;0,342900;0,0" o:connectangles="0,0,0,0,0" textboxrect="0,0,6400800,1143000"/>
              <v:textbox>
                <w:txbxContent>
                  <w:p w14:paraId="3F0DCADE" w14:textId="77777777" w:rsidR="00DB5A96" w:rsidRPr="006E3C4D" w:rsidRDefault="00DB5A96" w:rsidP="006E3C4D">
                    <w:pPr>
                      <w:jc w:val="center"/>
                      <w:rPr>
                        <w:color w:val="2269A3" w:themeColor="accent2" w:themeShade="80"/>
                        <w:sz w:val="24"/>
                        <w:szCs w:val="24"/>
                      </w:rPr>
                    </w:pPr>
                    <w:r w:rsidRPr="006E3C4D">
                      <w:rPr>
                        <w:color w:val="2269A3" w:themeColor="accent2" w:themeShade="80"/>
                        <w:sz w:val="24"/>
                        <w:szCs w:val="24"/>
                      </w:rPr>
                      <w:t>710 N. Division St., Carson City, NV 89703</w:t>
                    </w:r>
                    <w:r w:rsidRPr="006E3C4D">
                      <w:rPr>
                        <w:color w:val="2269A3" w:themeColor="accent2" w:themeShade="80"/>
                        <w:sz w:val="24"/>
                        <w:szCs w:val="24"/>
                      </w:rPr>
                      <w:tab/>
                      <w:t>Ph</w:t>
                    </w:r>
                    <w:r>
                      <w:rPr>
                        <w:color w:val="2269A3" w:themeColor="accent2" w:themeShade="80"/>
                        <w:sz w:val="24"/>
                        <w:szCs w:val="24"/>
                      </w:rPr>
                      <w:t>one</w:t>
                    </w:r>
                    <w:r w:rsidRPr="006E3C4D">
                      <w:rPr>
                        <w:color w:val="2269A3" w:themeColor="accent2" w:themeShade="80"/>
                        <w:sz w:val="24"/>
                        <w:szCs w:val="24"/>
                      </w:rPr>
                      <w:t>: (775) 882-4242</w:t>
                    </w:r>
                    <w:r w:rsidRPr="006E3C4D">
                      <w:rPr>
                        <w:color w:val="2269A3" w:themeColor="accent2" w:themeShade="80"/>
                        <w:sz w:val="24"/>
                        <w:szCs w:val="24"/>
                      </w:rPr>
                      <w:tab/>
                      <w:t>Fax:  (775) 882-4675</w:t>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8ADCB" w14:textId="77777777" w:rsidR="00F16382" w:rsidRDefault="00F16382" w:rsidP="000157CE">
      <w:pPr>
        <w:spacing w:after="0" w:line="240" w:lineRule="auto"/>
      </w:pPr>
      <w:r>
        <w:separator/>
      </w:r>
    </w:p>
  </w:footnote>
  <w:footnote w:type="continuationSeparator" w:id="0">
    <w:p w14:paraId="09F6B2AF" w14:textId="77777777" w:rsidR="00F16382" w:rsidRDefault="00F16382" w:rsidP="000157C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10800"/>
    </w:tblGrid>
    <w:tr w:rsidR="00DB5A96" w14:paraId="5D03F7F7" w14:textId="77777777" w:rsidTr="00097F81">
      <w:tc>
        <w:tcPr>
          <w:tcW w:w="11016" w:type="dxa"/>
        </w:tcPr>
        <w:p w14:paraId="546C624D" w14:textId="77777777" w:rsidR="00DB5A96" w:rsidRDefault="00DB5A96" w:rsidP="00097F81">
          <w:pPr>
            <w:spacing w:after="0"/>
          </w:pPr>
          <w:r>
            <w:rPr>
              <w:noProof/>
            </w:rPr>
            <mc:AlternateContent>
              <mc:Choice Requires="wps">
                <w:drawing>
                  <wp:inline distT="0" distB="0" distL="0" distR="0" wp14:anchorId="40135481" wp14:editId="409D9D46">
                    <wp:extent cx="6858000" cy="182880"/>
                    <wp:effectExtent l="0" t="0" r="0" b="7620"/>
                    <wp:docPr id="6" name="Rectangle 6"/>
                    <wp:cNvGraphicFramePr/>
                    <a:graphic xmlns:a="http://schemas.openxmlformats.org/drawingml/2006/main">
                      <a:graphicData uri="http://schemas.microsoft.com/office/word/2010/wordprocessingShape">
                        <wps:wsp>
                          <wps:cNvSpPr/>
                          <wps:spPr>
                            <a:xfrm>
                              <a:off x="0" y="0"/>
                              <a:ext cx="6858000" cy="182880"/>
                            </a:xfrm>
                            <a:prstGeom prst="rect">
                              <a:avLst/>
                            </a:prstGeom>
                            <a:gradFill flip="none" rotWithShape="1">
                              <a:gsLst>
                                <a:gs pos="0">
                                  <a:schemeClr val="accent1"/>
                                </a:gs>
                                <a:gs pos="100000">
                                  <a:schemeClr val="accent2"/>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C816F6" w14:textId="77777777" w:rsidR="00DB5A96" w:rsidRDefault="00DB5A96" w:rsidP="00925ACA">
                                <w:pPr>
                                  <w:pStyle w:val="Header"/>
                                  <w:jc w:val="right"/>
                                </w:pPr>
                                <w:r>
                                  <w:fldChar w:fldCharType="begin"/>
                                </w:r>
                                <w:r>
                                  <w:instrText xml:space="preserve"> Page </w:instrText>
                                </w:r>
                                <w:r>
                                  <w:fldChar w:fldCharType="separate"/>
                                </w:r>
                                <w:r w:rsidR="00F72668">
                                  <w:rPr>
                                    <w:noProof/>
                                  </w:rPr>
                                  <w:t>2</w:t>
                                </w:r>
                                <w: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id="Rectangle 6" o:spid="_x0000_s1026" style="width:540pt;height:14.4pt;visibility:visible;mso-wrap-style:square;mso-left-percent:-10001;mso-top-percent:-10001;mso-position-horizontal:absolute;mso-position-horizontal-relative:char;mso-position-vertical:absolute;mso-position-vertical-relative:line;mso-left-percent:-10001;mso-top-percent:-10001;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" fillcolor="#5590cc [3204]" stroked="f" strokeweight=".85pt">
                    <v:fill color2="#9fc9eb [3205]" rotate="t" angle="-90" focus="100%" type="gradient"/>
                    <v:textbox>
                      <w:txbxContent>
                        <w:p w14:paraId="14C816F6" w14:textId="77777777" w:rsidR="00DB5A96" w:rsidRDefault="00DB5A96" w:rsidP="00925ACA">
                          <w:pPr>
                            <w:pStyle w:val="Header"/>
                            <w:jc w:val="right"/>
                          </w:pPr>
                          <w:r>
                            <w:fldChar w:fldCharType="begin"/>
                          </w:r>
                          <w:r>
                            <w:instrText xml:space="preserve"> Page </w:instrText>
                          </w:r>
                          <w:r>
                            <w:fldChar w:fldCharType="separate"/>
                          </w:r>
                          <w:r>
                            <w:rPr>
                              <w:noProof/>
                            </w:rPr>
                            <w:t>2</w:t>
                          </w:r>
                          <w:r>
                            <w:fldChar w:fldCharType="end"/>
                          </w:r>
                        </w:p>
                      </w:txbxContent>
                    </v:textbox>
                    <w10:anchorlock/>
                  </v:rect>
                </w:pict>
              </mc:Fallback>
            </mc:AlternateContent>
          </w:r>
        </w:p>
      </w:tc>
    </w:tr>
    <w:tr w:rsidR="00DB5A96" w:rsidRPr="00097F81" w14:paraId="251521B7" w14:textId="77777777" w:rsidTr="00097F81">
      <w:trPr>
        <w:trHeight w:val="72"/>
      </w:trPr>
      <w:tc>
        <w:tcPr>
          <w:tcW w:w="11016" w:type="dxa"/>
          <w:shd w:val="clear" w:color="auto" w:fill="B0C0C9" w:themeFill="accent3"/>
        </w:tcPr>
        <w:p w14:paraId="7C4CB052" w14:textId="77777777" w:rsidR="00DB5A96" w:rsidRPr="00097F81" w:rsidRDefault="00DB5A96" w:rsidP="00097F81">
          <w:pPr>
            <w:pStyle w:val="NoSpacing"/>
            <w:rPr>
              <w:sz w:val="2"/>
            </w:rPr>
          </w:pPr>
        </w:p>
      </w:tc>
    </w:tr>
  </w:tbl>
  <w:p w14:paraId="36BB40EC" w14:textId="77777777" w:rsidR="00DB5A96" w:rsidRDefault="00DB5A96" w:rsidP="00097F81"/>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10800"/>
    </w:tblGrid>
    <w:tr w:rsidR="00DB5A96" w14:paraId="1F7995B7" w14:textId="77777777" w:rsidTr="00485C4B">
      <w:tc>
        <w:tcPr>
          <w:tcW w:w="10800" w:type="dxa"/>
          <w:hideMark/>
        </w:tcPr>
        <w:p w14:paraId="1AF0B5C2" w14:textId="77777777" w:rsidR="00DB5A96" w:rsidRDefault="00DB5A96" w:rsidP="00485C4B">
          <w:pPr>
            <w:pStyle w:val="NoSpacing"/>
            <w:jc w:val="center"/>
          </w:pPr>
        </w:p>
      </w:tc>
    </w:tr>
  </w:tbl>
  <w:p w14:paraId="167156D7" w14:textId="77777777" w:rsidR="00DB5A96" w:rsidRPr="00553EE4" w:rsidRDefault="00DB5A96" w:rsidP="00FD1D68">
    <w:pPr>
      <w:pStyle w:val="NoSpacing"/>
      <w:ind w:left="2160"/>
    </w:pPr>
    <w:r>
      <w:rPr>
        <w:noProof/>
      </w:rPr>
      <mc:AlternateContent>
        <mc:Choice Requires="wps">
          <w:drawing>
            <wp:anchor distT="0" distB="0" distL="114300" distR="114300" simplePos="0" relativeHeight="251659264" behindDoc="0" locked="0" layoutInCell="1" allowOverlap="1" wp14:anchorId="79A75A0C" wp14:editId="24367379">
              <wp:simplePos x="0" y="0"/>
              <wp:positionH relativeFrom="column">
                <wp:posOffset>228600</wp:posOffset>
              </wp:positionH>
              <wp:positionV relativeFrom="paragraph">
                <wp:posOffset>-114300</wp:posOffset>
              </wp:positionV>
              <wp:extent cx="6400800" cy="1143000"/>
              <wp:effectExtent l="76200" t="76200" r="76200" b="76200"/>
              <wp:wrapNone/>
              <wp:docPr id="1" name="Text Box 1"/>
              <wp:cNvGraphicFramePr/>
              <a:graphic xmlns:a="http://schemas.openxmlformats.org/drawingml/2006/main">
                <a:graphicData uri="http://schemas.microsoft.com/office/word/2010/wordprocessingShape">
                  <wps:wsp>
                    <wps:cNvSpPr txBox="1"/>
                    <wps:spPr>
                      <a:xfrm>
                        <a:off x="0" y="0"/>
                        <a:ext cx="6400800" cy="1143000"/>
                      </a:xfrm>
                      <a:custGeom>
                        <a:avLst/>
                        <a:gdLst>
                          <a:gd name="connsiteX0" fmla="*/ 0 w 6400800"/>
                          <a:gd name="connsiteY0" fmla="*/ 0 h 1143000"/>
                          <a:gd name="connsiteX1" fmla="*/ 6400800 w 6400800"/>
                          <a:gd name="connsiteY1" fmla="*/ 0 h 1143000"/>
                          <a:gd name="connsiteX2" fmla="*/ 6400800 w 6400800"/>
                          <a:gd name="connsiteY2" fmla="*/ 1143000 h 1143000"/>
                          <a:gd name="connsiteX3" fmla="*/ 0 w 6400800"/>
                          <a:gd name="connsiteY3" fmla="*/ 1143000 h 1143000"/>
                          <a:gd name="connsiteX4" fmla="*/ 0 w 6400800"/>
                          <a:gd name="connsiteY4" fmla="*/ 0 h 1143000"/>
                          <a:gd name="connsiteX0" fmla="*/ 0 w 6400800"/>
                          <a:gd name="connsiteY0" fmla="*/ 0 h 1143000"/>
                          <a:gd name="connsiteX1" fmla="*/ 6400800 w 6400800"/>
                          <a:gd name="connsiteY1" fmla="*/ 0 h 1143000"/>
                          <a:gd name="connsiteX2" fmla="*/ 6400800 w 6400800"/>
                          <a:gd name="connsiteY2" fmla="*/ 1143000 h 1143000"/>
                          <a:gd name="connsiteX3" fmla="*/ 0 w 6400800"/>
                          <a:gd name="connsiteY3" fmla="*/ 1143000 h 1143000"/>
                          <a:gd name="connsiteX4" fmla="*/ 0 w 6400800"/>
                          <a:gd name="connsiteY4" fmla="*/ 0 h 1143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400800" h="1143000">
                            <a:moveTo>
                              <a:pt x="0" y="0"/>
                            </a:moveTo>
                            <a:lnTo>
                              <a:pt x="6400800" y="0"/>
                            </a:lnTo>
                            <a:lnTo>
                              <a:pt x="6400800" y="1143000"/>
                            </a:lnTo>
                            <a:lnTo>
                              <a:pt x="0" y="1143000"/>
                            </a:lnTo>
                            <a:lnTo>
                              <a:pt x="0" y="0"/>
                            </a:lnTo>
                            <a:close/>
                          </a:path>
                        </a:pathLst>
                      </a:custGeom>
                      <a:solidFill>
                        <a:schemeClr val="accent3">
                          <a:lumMod val="75000"/>
                          <a:alpha val="22000"/>
                        </a:schemeClr>
                      </a:solidFill>
                      <a:ln w="28575" cap="rnd" cmpd="sng">
                        <a:solidFill>
                          <a:schemeClr val="accent1">
                            <a:lumMod val="50000"/>
                          </a:schemeClr>
                        </a:solidFill>
                      </a:ln>
                      <a:effectLst/>
                      <a:scene3d>
                        <a:camera prst="orthographicFront"/>
                        <a:lightRig rig="threePt" dir="t"/>
                      </a:scene3d>
                      <a:sp3d contourW="12700">
                        <a:contourClr>
                          <a:srgbClr val="3366FF"/>
                        </a:contourClr>
                      </a:sp3d>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C09355" w14:textId="77777777" w:rsidR="00DB5A96" w:rsidRDefault="00DB5A96" w:rsidP="00FD1D68">
                          <w:pPr>
                            <w:spacing w:after="0" w:line="240" w:lineRule="auto"/>
                            <w:rPr>
                              <w:noProof/>
                              <w:sz w:val="40"/>
                              <w:szCs w:val="40"/>
                            </w:rPr>
                          </w:pPr>
                        </w:p>
                        <w:p w14:paraId="7BE0FB9E" w14:textId="77777777" w:rsidR="00DB5A96" w:rsidRPr="00FD1D68" w:rsidRDefault="00DB5A96" w:rsidP="006C62C7">
                          <w:pPr>
                            <w:spacing w:after="0" w:line="240" w:lineRule="auto"/>
                            <w:jc w:val="center"/>
                            <w:rPr>
                              <w:b/>
                              <w:noProof/>
                              <w:color w:val="2269A3" w:themeColor="accent2" w:themeShade="80"/>
                              <w:sz w:val="40"/>
                              <w:szCs w:val="40"/>
                            </w:rPr>
                          </w:pPr>
                          <w:r w:rsidRPr="00FD1D68">
                            <w:rPr>
                              <w:b/>
                              <w:noProof/>
                              <w:color w:val="2269A3" w:themeColor="accent2" w:themeShade="80"/>
                              <w:sz w:val="40"/>
                              <w:szCs w:val="40"/>
                            </w:rPr>
                            <w:t>Marc Nelson, DMD</w:t>
                          </w:r>
                        </w:p>
                        <w:p w14:paraId="0121D124" w14:textId="77777777" w:rsidR="00DB5A96" w:rsidRPr="00FD1D68" w:rsidRDefault="00DB5A96" w:rsidP="00FD1D68">
                          <w:pPr>
                            <w:spacing w:after="0" w:line="240" w:lineRule="auto"/>
                            <w:jc w:val="center"/>
                            <w:rPr>
                              <w:b/>
                              <w:color w:val="4D9ADA" w:themeColor="accent2" w:themeShade="BF"/>
                              <w:sz w:val="40"/>
                              <w:szCs w:val="40"/>
                            </w:rPr>
                          </w:pPr>
                          <w:r w:rsidRPr="00FD1D68">
                            <w:rPr>
                              <w:b/>
                              <w:noProof/>
                              <w:color w:val="2269A3" w:themeColor="accent2" w:themeShade="80"/>
                              <w:sz w:val="40"/>
                              <w:szCs w:val="40"/>
                            </w:rPr>
                            <w:t>Family</w:t>
                          </w:r>
                          <w:r w:rsidRPr="00FD1D68">
                            <w:rPr>
                              <w:b/>
                              <w:noProof/>
                              <w:color w:val="4D9ADA" w:themeColor="accent2" w:themeShade="BF"/>
                              <w:sz w:val="40"/>
                              <w:szCs w:val="40"/>
                            </w:rPr>
                            <w:t xml:space="preserve"> </w:t>
                          </w:r>
                          <w:r w:rsidRPr="00FD1D68">
                            <w:rPr>
                              <w:b/>
                              <w:noProof/>
                              <w:color w:val="2269A3" w:themeColor="accent2" w:themeShade="80"/>
                              <w:sz w:val="40"/>
                              <w:szCs w:val="40"/>
                            </w:rPr>
                            <w:t>Dentistry</w:t>
                          </w:r>
                        </w:p>
                        <w:p w14:paraId="0961058F" w14:textId="77777777" w:rsidR="00DB5A96" w:rsidRDefault="00DB5A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7" style="position:absolute;left:0;text-align:left;margin-left:18pt;margin-top:-8.95pt;width:7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400800,1143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" adj="-11796480,,5400" path="m0,0l6400800,,6400800,1143000,,1143000,,0xe" fillcolor="#7793a2 [2406]" strokecolor="#21476e [1604]" strokeweight="2.25pt">
              <v:fill opacity="14392f"/>
              <v:stroke joinstyle="miter" endcap="round"/>
              <v:formulas/>
              <v:path arrowok="t" o:connecttype="custom" o:connectlocs="0,0;6400800,0;6400800,1143000;0,1143000;0,0" o:connectangles="0,0,0,0,0" textboxrect="0,0,6400800,1143000"/>
              <v:textbox>
                <w:txbxContent>
                  <w:p w14:paraId="49C09355" w14:textId="77777777" w:rsidR="00DB5A96" w:rsidRDefault="00DB5A96" w:rsidP="00FD1D68">
                    <w:pPr>
                      <w:spacing w:after="0" w:line="240" w:lineRule="auto"/>
                      <w:rPr>
                        <w:noProof/>
                        <w:sz w:val="40"/>
                        <w:szCs w:val="40"/>
                      </w:rPr>
                    </w:pPr>
                  </w:p>
                  <w:p w14:paraId="7BE0FB9E" w14:textId="77777777" w:rsidR="00DB5A96" w:rsidRPr="00FD1D68" w:rsidRDefault="00DB5A96" w:rsidP="006C62C7">
                    <w:pPr>
                      <w:spacing w:after="0" w:line="240" w:lineRule="auto"/>
                      <w:jc w:val="center"/>
                      <w:rPr>
                        <w:b/>
                        <w:noProof/>
                        <w:color w:val="2269A3" w:themeColor="accent2" w:themeShade="80"/>
                        <w:sz w:val="40"/>
                        <w:szCs w:val="40"/>
                      </w:rPr>
                    </w:pPr>
                    <w:r w:rsidRPr="00FD1D68">
                      <w:rPr>
                        <w:b/>
                        <w:noProof/>
                        <w:color w:val="2269A3" w:themeColor="accent2" w:themeShade="80"/>
                        <w:sz w:val="40"/>
                        <w:szCs w:val="40"/>
                      </w:rPr>
                      <w:t>Marc Nelson, DMD</w:t>
                    </w:r>
                  </w:p>
                  <w:p w14:paraId="0121D124" w14:textId="77777777" w:rsidR="00DB5A96" w:rsidRPr="00FD1D68" w:rsidRDefault="00DB5A96" w:rsidP="00FD1D68">
                    <w:pPr>
                      <w:spacing w:after="0" w:line="240" w:lineRule="auto"/>
                      <w:jc w:val="center"/>
                      <w:rPr>
                        <w:b/>
                        <w:color w:val="4D9ADA" w:themeColor="accent2" w:themeShade="BF"/>
                        <w:sz w:val="40"/>
                        <w:szCs w:val="40"/>
                      </w:rPr>
                    </w:pPr>
                    <w:r w:rsidRPr="00FD1D68">
                      <w:rPr>
                        <w:b/>
                        <w:noProof/>
                        <w:color w:val="2269A3" w:themeColor="accent2" w:themeShade="80"/>
                        <w:sz w:val="40"/>
                        <w:szCs w:val="40"/>
                      </w:rPr>
                      <w:t>Family</w:t>
                    </w:r>
                    <w:r w:rsidRPr="00FD1D68">
                      <w:rPr>
                        <w:b/>
                        <w:noProof/>
                        <w:color w:val="4D9ADA" w:themeColor="accent2" w:themeShade="BF"/>
                        <w:sz w:val="40"/>
                        <w:szCs w:val="40"/>
                      </w:rPr>
                      <w:t xml:space="preserve"> </w:t>
                    </w:r>
                    <w:r w:rsidRPr="00FD1D68">
                      <w:rPr>
                        <w:b/>
                        <w:noProof/>
                        <w:color w:val="2269A3" w:themeColor="accent2" w:themeShade="80"/>
                        <w:sz w:val="40"/>
                        <w:szCs w:val="40"/>
                      </w:rPr>
                      <w:t>Dentistry</w:t>
                    </w:r>
                  </w:p>
                  <w:p w14:paraId="0961058F" w14:textId="77777777" w:rsidR="00DB5A96" w:rsidRDefault="00DB5A96"/>
                </w:txbxContent>
              </v:textbox>
            </v:shape>
          </w:pict>
        </mc:Fallback>
      </mc:AlternateContent>
    </w:r>
    <w:r>
      <w:rPr>
        <w:noProof/>
      </w:rPr>
      <w:drawing>
        <wp:inline distT="0" distB="0" distL="0" distR="0" wp14:anchorId="57F8BF33" wp14:editId="7ABBEF22">
          <wp:extent cx="1063625" cy="1028700"/>
          <wp:effectExtent l="0" t="0" r="3175"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ctice logo 2.jpg"/>
                  <pic:cNvPicPr/>
                </pic:nvPicPr>
                <pic:blipFill>
                  <a:blip r:embed="rId1">
                    <a:extLst>
                      <a:ext uri="{28A0092B-C50C-407E-A947-70E740481C1C}">
                        <a14:useLocalDpi xmlns:a14="http://schemas.microsoft.com/office/drawing/2010/main" val="0"/>
                      </a:ext>
                    </a:extLst>
                  </a:blip>
                  <a:stretch>
                    <a:fillRect/>
                  </a:stretch>
                </pic:blipFill>
                <pic:spPr>
                  <a:xfrm>
                    <a:off x="0" y="0"/>
                    <a:ext cx="1065024" cy="1030053"/>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ED0BD5A"/>
    <w:lvl w:ilvl="0">
      <w:start w:val="1"/>
      <w:numFmt w:val="decimal"/>
      <w:lvlText w:val="%1."/>
      <w:lvlJc w:val="left"/>
      <w:pPr>
        <w:tabs>
          <w:tab w:val="num" w:pos="1800"/>
        </w:tabs>
        <w:ind w:left="1800" w:hanging="360"/>
      </w:pPr>
    </w:lvl>
  </w:abstractNum>
  <w:abstractNum w:abstractNumId="1">
    <w:nsid w:val="FFFFFF7D"/>
    <w:multiLevelType w:val="singleLevel"/>
    <w:tmpl w:val="0CC2D18C"/>
    <w:lvl w:ilvl="0">
      <w:start w:val="1"/>
      <w:numFmt w:val="decimal"/>
      <w:lvlText w:val="%1."/>
      <w:lvlJc w:val="left"/>
      <w:pPr>
        <w:tabs>
          <w:tab w:val="num" w:pos="1440"/>
        </w:tabs>
        <w:ind w:left="1440" w:hanging="360"/>
      </w:pPr>
    </w:lvl>
  </w:abstractNum>
  <w:abstractNum w:abstractNumId="2">
    <w:nsid w:val="FFFFFF7E"/>
    <w:multiLevelType w:val="singleLevel"/>
    <w:tmpl w:val="FA36940C"/>
    <w:lvl w:ilvl="0">
      <w:start w:val="1"/>
      <w:numFmt w:val="decimal"/>
      <w:lvlText w:val="%1."/>
      <w:lvlJc w:val="left"/>
      <w:pPr>
        <w:tabs>
          <w:tab w:val="num" w:pos="1080"/>
        </w:tabs>
        <w:ind w:left="1080" w:hanging="360"/>
      </w:pPr>
    </w:lvl>
  </w:abstractNum>
  <w:abstractNum w:abstractNumId="3">
    <w:nsid w:val="FFFFFF7F"/>
    <w:multiLevelType w:val="singleLevel"/>
    <w:tmpl w:val="4E904E30"/>
    <w:lvl w:ilvl="0">
      <w:start w:val="1"/>
      <w:numFmt w:val="decimal"/>
      <w:lvlText w:val="%1."/>
      <w:lvlJc w:val="left"/>
      <w:pPr>
        <w:tabs>
          <w:tab w:val="num" w:pos="720"/>
        </w:tabs>
        <w:ind w:left="720" w:hanging="360"/>
      </w:pPr>
    </w:lvl>
  </w:abstractNum>
  <w:abstractNum w:abstractNumId="4">
    <w:nsid w:val="FFFFFF80"/>
    <w:multiLevelType w:val="singleLevel"/>
    <w:tmpl w:val="90B633F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1BC43D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4BC8B9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2C039C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50063BE"/>
    <w:lvl w:ilvl="0">
      <w:start w:val="1"/>
      <w:numFmt w:val="decimal"/>
      <w:pStyle w:val="ListNumber"/>
      <w:lvlText w:val="%1."/>
      <w:lvlJc w:val="left"/>
      <w:pPr>
        <w:tabs>
          <w:tab w:val="num" w:pos="360"/>
        </w:tabs>
        <w:ind w:left="360" w:hanging="360"/>
      </w:pPr>
      <w:rPr>
        <w:rFonts w:hint="default"/>
        <w:color w:val="5590CC" w:themeColor="accent1"/>
      </w:rPr>
    </w:lvl>
  </w:abstractNum>
  <w:abstractNum w:abstractNumId="9">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0">
    <w:nsid w:val="72A45BFE"/>
    <w:multiLevelType w:val="hybridMultilevel"/>
    <w:tmpl w:val="933E2CFC"/>
    <w:lvl w:ilvl="0" w:tplc="42CC17D2">
      <w:start w:val="1"/>
      <w:numFmt w:val="bullet"/>
      <w:pStyle w:val="ListBullet"/>
      <w:lvlText w:val=""/>
      <w:lvlJc w:val="left"/>
      <w:pPr>
        <w:ind w:left="360" w:hanging="360"/>
      </w:pPr>
      <w:rPr>
        <w:rFonts w:ascii="Wingdings 2" w:hAnsi="Wingdings 2" w:hint="default"/>
        <w:color w:val="5590C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lvlOverride w:ilvl="0">
      <w:startOverride w:val="1"/>
    </w:lvlOverride>
  </w:num>
  <w:num w:numId="1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documentType w:val="let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C4B"/>
    <w:rsid w:val="00001008"/>
    <w:rsid w:val="000115BB"/>
    <w:rsid w:val="000157CE"/>
    <w:rsid w:val="00021DEE"/>
    <w:rsid w:val="00063078"/>
    <w:rsid w:val="00097F81"/>
    <w:rsid w:val="000A4E99"/>
    <w:rsid w:val="000B1437"/>
    <w:rsid w:val="000F7C49"/>
    <w:rsid w:val="0010402B"/>
    <w:rsid w:val="00165340"/>
    <w:rsid w:val="00195A29"/>
    <w:rsid w:val="001B3C9C"/>
    <w:rsid w:val="001E7F15"/>
    <w:rsid w:val="001F3F6A"/>
    <w:rsid w:val="00226A49"/>
    <w:rsid w:val="00285A96"/>
    <w:rsid w:val="002A2E49"/>
    <w:rsid w:val="002C4F3F"/>
    <w:rsid w:val="002E7884"/>
    <w:rsid w:val="003229E6"/>
    <w:rsid w:val="003272A8"/>
    <w:rsid w:val="003345F7"/>
    <w:rsid w:val="003619EA"/>
    <w:rsid w:val="00365F0C"/>
    <w:rsid w:val="00391F9D"/>
    <w:rsid w:val="00394D9D"/>
    <w:rsid w:val="00397279"/>
    <w:rsid w:val="003B3BF3"/>
    <w:rsid w:val="003E1ADF"/>
    <w:rsid w:val="003E6944"/>
    <w:rsid w:val="0040240F"/>
    <w:rsid w:val="00482453"/>
    <w:rsid w:val="00485C4B"/>
    <w:rsid w:val="004B27D5"/>
    <w:rsid w:val="004E759E"/>
    <w:rsid w:val="0052343A"/>
    <w:rsid w:val="005244B7"/>
    <w:rsid w:val="00553EE4"/>
    <w:rsid w:val="005774DC"/>
    <w:rsid w:val="005E56FB"/>
    <w:rsid w:val="00632EB2"/>
    <w:rsid w:val="006524F6"/>
    <w:rsid w:val="00664EFC"/>
    <w:rsid w:val="00675AF9"/>
    <w:rsid w:val="006A2623"/>
    <w:rsid w:val="006C62C7"/>
    <w:rsid w:val="006E3C4D"/>
    <w:rsid w:val="00720109"/>
    <w:rsid w:val="00735EF0"/>
    <w:rsid w:val="0073605F"/>
    <w:rsid w:val="007909E5"/>
    <w:rsid w:val="00796C19"/>
    <w:rsid w:val="00796F14"/>
    <w:rsid w:val="007A531C"/>
    <w:rsid w:val="007C765B"/>
    <w:rsid w:val="007E31A3"/>
    <w:rsid w:val="008112E3"/>
    <w:rsid w:val="00867DE4"/>
    <w:rsid w:val="008915C7"/>
    <w:rsid w:val="008C1AD6"/>
    <w:rsid w:val="008E7EBA"/>
    <w:rsid w:val="008F7390"/>
    <w:rsid w:val="0092544B"/>
    <w:rsid w:val="00925ACA"/>
    <w:rsid w:val="00930D68"/>
    <w:rsid w:val="00934E09"/>
    <w:rsid w:val="009A4637"/>
    <w:rsid w:val="009B5F66"/>
    <w:rsid w:val="009C4926"/>
    <w:rsid w:val="009F501F"/>
    <w:rsid w:val="00A80662"/>
    <w:rsid w:val="00A87922"/>
    <w:rsid w:val="00AB3152"/>
    <w:rsid w:val="00B4313C"/>
    <w:rsid w:val="00B55DA5"/>
    <w:rsid w:val="00B82558"/>
    <w:rsid w:val="00BB6C47"/>
    <w:rsid w:val="00BD5A48"/>
    <w:rsid w:val="00BD7B5D"/>
    <w:rsid w:val="00BE651D"/>
    <w:rsid w:val="00BE7E17"/>
    <w:rsid w:val="00C02CEA"/>
    <w:rsid w:val="00C560FD"/>
    <w:rsid w:val="00C71F48"/>
    <w:rsid w:val="00C8613F"/>
    <w:rsid w:val="00C87A7C"/>
    <w:rsid w:val="00CC1A67"/>
    <w:rsid w:val="00CE32AC"/>
    <w:rsid w:val="00CF212C"/>
    <w:rsid w:val="00D03231"/>
    <w:rsid w:val="00D328ED"/>
    <w:rsid w:val="00D84686"/>
    <w:rsid w:val="00DB5A96"/>
    <w:rsid w:val="00DD6631"/>
    <w:rsid w:val="00DE0783"/>
    <w:rsid w:val="00E430C5"/>
    <w:rsid w:val="00EF2126"/>
    <w:rsid w:val="00F103E2"/>
    <w:rsid w:val="00F16382"/>
    <w:rsid w:val="00F21720"/>
    <w:rsid w:val="00F445ED"/>
    <w:rsid w:val="00F643EA"/>
    <w:rsid w:val="00F72668"/>
    <w:rsid w:val="00F73F39"/>
    <w:rsid w:val="00F95ED3"/>
    <w:rsid w:val="00F96C3E"/>
    <w:rsid w:val="00FA03D3"/>
    <w:rsid w:val="00FA140B"/>
    <w:rsid w:val="00FD1D68"/>
    <w:rsid w:val="00FE0074"/>
    <w:rsid w:val="00FE3228"/>
    <w:rsid w:val="00FE575B"/>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AD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1" w:unhideWhenUsed="1" w:qFormat="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87A7C"/>
    <w:rPr>
      <w:color w:val="000000" w:themeColor="text1"/>
    </w:rPr>
  </w:style>
  <w:style w:type="paragraph" w:styleId="Heading1">
    <w:name w:val="heading 1"/>
    <w:basedOn w:val="Normal"/>
    <w:next w:val="Normal"/>
    <w:link w:val="Heading1Char"/>
    <w:uiPriority w:val="1"/>
    <w:qFormat/>
    <w:rsid w:val="00BB6C47"/>
    <w:pPr>
      <w:pageBreakBefore/>
      <w:spacing w:before="480" w:after="360" w:line="240" w:lineRule="auto"/>
      <w:outlineLvl w:val="0"/>
    </w:pPr>
    <w:rPr>
      <w:bCs/>
      <w:color w:val="5590CC" w:themeColor="accent1"/>
      <w:sz w:val="36"/>
      <w:szCs w:val="28"/>
    </w:rPr>
  </w:style>
  <w:style w:type="paragraph" w:styleId="Heading2">
    <w:name w:val="heading 2"/>
    <w:basedOn w:val="Normal"/>
    <w:next w:val="Normal"/>
    <w:link w:val="Heading2Char"/>
    <w:uiPriority w:val="1"/>
    <w:qFormat/>
    <w:rsid w:val="00930D68"/>
    <w:pPr>
      <w:keepNext/>
      <w:keepLines/>
      <w:spacing w:before="200" w:after="100" w:line="240" w:lineRule="auto"/>
      <w:outlineLvl w:val="1"/>
    </w:pPr>
    <w:rPr>
      <w:bCs/>
      <w:color w:val="5590CC" w:themeColor="accent1"/>
      <w:sz w:val="24"/>
      <w:szCs w:val="26"/>
    </w:rPr>
  </w:style>
  <w:style w:type="paragraph" w:styleId="Heading3">
    <w:name w:val="heading 3"/>
    <w:basedOn w:val="Normal"/>
    <w:next w:val="Normal"/>
    <w:link w:val="Heading3Char"/>
    <w:uiPriority w:val="1"/>
    <w:unhideWhenUsed/>
    <w:qFormat/>
    <w:rsid w:val="00930D68"/>
    <w:pPr>
      <w:keepNext/>
      <w:keepLines/>
      <w:spacing w:before="200" w:after="0"/>
      <w:outlineLvl w:val="2"/>
    </w:pPr>
    <w:rPr>
      <w:bCs/>
      <w:color w:val="5590CC" w:themeColor="accent1"/>
    </w:rPr>
  </w:style>
  <w:style w:type="paragraph" w:styleId="Heading4">
    <w:name w:val="heading 4"/>
    <w:basedOn w:val="Normal"/>
    <w:next w:val="Normal"/>
    <w:link w:val="Heading4Char"/>
    <w:uiPriority w:val="1"/>
    <w:semiHidden/>
    <w:unhideWhenUsed/>
    <w:qFormat/>
    <w:rsid w:val="00930D68"/>
    <w:pPr>
      <w:keepNext/>
      <w:keepLines/>
      <w:spacing w:before="200" w:after="0"/>
      <w:outlineLvl w:val="3"/>
    </w:pPr>
    <w:rPr>
      <w:rFonts w:asciiTheme="majorHAnsi" w:eastAsiaTheme="majorEastAsia" w:hAnsiTheme="majorHAnsi" w:cstheme="majorBidi"/>
      <w:b/>
      <w:bCs/>
      <w:i/>
      <w:iCs/>
      <w:color w:val="5590C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iPriority w:val="1"/>
    <w:qFormat/>
    <w:rsid w:val="00553EE4"/>
    <w:pPr>
      <w:spacing w:after="0" w:line="600" w:lineRule="exact"/>
    </w:pPr>
    <w:rPr>
      <w:rFonts w:asciiTheme="majorHAnsi" w:hAnsiTheme="majorHAnsi"/>
      <w:color w:val="FFFFFF" w:themeColor="background1"/>
      <w:sz w:val="56"/>
      <w:szCs w:val="36"/>
    </w:rPr>
  </w:style>
  <w:style w:type="paragraph" w:styleId="Header">
    <w:name w:val="header"/>
    <w:basedOn w:val="Normal"/>
    <w:link w:val="HeaderChar"/>
    <w:uiPriority w:val="99"/>
    <w:unhideWhenUsed/>
    <w:rsid w:val="00925ACA"/>
    <w:pPr>
      <w:spacing w:after="0" w:line="240" w:lineRule="auto"/>
    </w:pPr>
    <w:rPr>
      <w:caps/>
      <w:color w:val="FFFFFF" w:themeColor="background1"/>
      <w:sz w:val="16"/>
    </w:rPr>
  </w:style>
  <w:style w:type="character" w:customStyle="1" w:styleId="HeaderChar">
    <w:name w:val="Header Char"/>
    <w:basedOn w:val="DefaultParagraphFont"/>
    <w:link w:val="Header"/>
    <w:uiPriority w:val="99"/>
    <w:rsid w:val="00925ACA"/>
    <w:rPr>
      <w:caps/>
      <w:color w:val="FFFFFF" w:themeColor="background1"/>
      <w:sz w:val="16"/>
    </w:rPr>
  </w:style>
  <w:style w:type="paragraph" w:styleId="Footer">
    <w:name w:val="footer"/>
    <w:basedOn w:val="Normal"/>
    <w:link w:val="FooterChar"/>
    <w:uiPriority w:val="99"/>
    <w:unhideWhenUsed/>
    <w:rsid w:val="00FE0074"/>
    <w:pPr>
      <w:spacing w:before="40" w:after="40" w:line="240" w:lineRule="auto"/>
    </w:pPr>
    <w:rPr>
      <w:caps/>
      <w:color w:val="B0C0C9" w:themeColor="accent3"/>
      <w:sz w:val="16"/>
    </w:rPr>
  </w:style>
  <w:style w:type="character" w:customStyle="1" w:styleId="FooterChar">
    <w:name w:val="Footer Char"/>
    <w:basedOn w:val="DefaultParagraphFont"/>
    <w:link w:val="Footer"/>
    <w:uiPriority w:val="99"/>
    <w:rsid w:val="00FE0074"/>
    <w:rPr>
      <w:caps/>
      <w:color w:val="B0C0C9" w:themeColor="accent3"/>
      <w:sz w:val="16"/>
    </w:rPr>
  </w:style>
  <w:style w:type="paragraph" w:customStyle="1" w:styleId="ContactDetails">
    <w:name w:val="Contact Details"/>
    <w:basedOn w:val="Normal"/>
    <w:uiPriority w:val="1"/>
    <w:qFormat/>
    <w:rsid w:val="003B3BF3"/>
    <w:pPr>
      <w:spacing w:before="80" w:after="80"/>
    </w:pPr>
    <w:rPr>
      <w:color w:val="FFFFFF" w:themeColor="background1"/>
      <w:sz w:val="16"/>
      <w:szCs w:val="14"/>
    </w:rPr>
  </w:style>
  <w:style w:type="character" w:styleId="PlaceholderText">
    <w:name w:val="Placeholder Text"/>
    <w:basedOn w:val="DefaultParagraphFont"/>
    <w:uiPriority w:val="99"/>
    <w:semiHidden/>
    <w:rsid w:val="00B82558"/>
    <w:rPr>
      <w:color w:val="808080"/>
    </w:rPr>
  </w:style>
  <w:style w:type="paragraph" w:styleId="Title">
    <w:name w:val="Title"/>
    <w:basedOn w:val="Normal"/>
    <w:next w:val="Normal"/>
    <w:link w:val="TitleChar"/>
    <w:uiPriority w:val="1"/>
    <w:qFormat/>
    <w:rsid w:val="00BD7B5D"/>
    <w:pPr>
      <w:pBdr>
        <w:bottom w:val="single" w:sz="8" w:space="4" w:color="B0C0C9" w:themeColor="accent3"/>
      </w:pBdr>
      <w:spacing w:before="720" w:after="480" w:line="240" w:lineRule="auto"/>
    </w:pPr>
    <w:rPr>
      <w:color w:val="5590CC" w:themeColor="accent1"/>
      <w:sz w:val="48"/>
    </w:rPr>
  </w:style>
  <w:style w:type="character" w:customStyle="1" w:styleId="TitleChar">
    <w:name w:val="Title Char"/>
    <w:basedOn w:val="DefaultParagraphFont"/>
    <w:link w:val="Title"/>
    <w:uiPriority w:val="1"/>
    <w:rsid w:val="00BD7B5D"/>
    <w:rPr>
      <w:color w:val="5590CC" w:themeColor="accent1"/>
      <w:sz w:val="48"/>
    </w:rPr>
  </w:style>
  <w:style w:type="paragraph" w:styleId="Subtitle">
    <w:name w:val="Subtitle"/>
    <w:basedOn w:val="Normal"/>
    <w:next w:val="Normal"/>
    <w:link w:val="SubtitleChar"/>
    <w:uiPriority w:val="1"/>
    <w:rsid w:val="00285A96"/>
    <w:pPr>
      <w:numPr>
        <w:ilvl w:val="1"/>
      </w:numPr>
      <w:spacing w:before="60" w:after="480" w:line="240" w:lineRule="auto"/>
      <w:jc w:val="right"/>
    </w:pPr>
    <w:rPr>
      <w:iCs/>
      <w:color w:val="595959" w:themeColor="text1" w:themeTint="A6"/>
      <w:sz w:val="28"/>
      <w:szCs w:val="28"/>
    </w:rPr>
  </w:style>
  <w:style w:type="character" w:customStyle="1" w:styleId="SubtitleChar">
    <w:name w:val="Subtitle Char"/>
    <w:basedOn w:val="DefaultParagraphFont"/>
    <w:link w:val="Subtitle"/>
    <w:uiPriority w:val="1"/>
    <w:rsid w:val="00285A96"/>
    <w:rPr>
      <w:iCs/>
      <w:color w:val="595959" w:themeColor="text1" w:themeTint="A6"/>
      <w:sz w:val="28"/>
      <w:szCs w:val="28"/>
    </w:rPr>
  </w:style>
  <w:style w:type="paragraph" w:styleId="Date">
    <w:name w:val="Date"/>
    <w:basedOn w:val="Normal"/>
    <w:next w:val="Normal"/>
    <w:link w:val="DateChar"/>
    <w:uiPriority w:val="1"/>
    <w:rsid w:val="00BE651D"/>
    <w:pPr>
      <w:spacing w:before="720" w:after="240"/>
    </w:pPr>
    <w:rPr>
      <w:color w:val="7F7F7F" w:themeColor="text1" w:themeTint="80"/>
    </w:rPr>
  </w:style>
  <w:style w:type="character" w:customStyle="1" w:styleId="DateChar">
    <w:name w:val="Date Char"/>
    <w:basedOn w:val="DefaultParagraphFont"/>
    <w:link w:val="Date"/>
    <w:uiPriority w:val="1"/>
    <w:rsid w:val="00BE651D"/>
    <w:rPr>
      <w:color w:val="7F7F7F" w:themeColor="text1" w:themeTint="80"/>
    </w:rPr>
  </w:style>
  <w:style w:type="paragraph" w:styleId="BalloonText">
    <w:name w:val="Balloon Text"/>
    <w:basedOn w:val="Normal"/>
    <w:link w:val="BalloonTextChar"/>
    <w:uiPriority w:val="99"/>
    <w:semiHidden/>
    <w:unhideWhenUsed/>
    <w:rsid w:val="00402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40F"/>
    <w:rPr>
      <w:rFonts w:ascii="Tahoma" w:hAnsi="Tahoma" w:cs="Tahoma"/>
      <w:sz w:val="16"/>
      <w:szCs w:val="16"/>
    </w:rPr>
  </w:style>
  <w:style w:type="table" w:styleId="TableGrid">
    <w:name w:val="Table Grid"/>
    <w:basedOn w:val="TableNormal"/>
    <w:uiPriority w:val="59"/>
    <w:rsid w:val="00B825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BB6C47"/>
    <w:rPr>
      <w:bCs/>
      <w:color w:val="5590CC" w:themeColor="accent1"/>
      <w:sz w:val="36"/>
      <w:szCs w:val="28"/>
    </w:rPr>
  </w:style>
  <w:style w:type="character" w:styleId="PageNumber">
    <w:name w:val="page number"/>
    <w:basedOn w:val="DefaultParagraphFont"/>
    <w:uiPriority w:val="99"/>
    <w:unhideWhenUsed/>
    <w:rsid w:val="004B27D5"/>
    <w:rPr>
      <w:color w:val="073E87" w:themeColor="text2"/>
    </w:rPr>
  </w:style>
  <w:style w:type="character" w:customStyle="1" w:styleId="Heading2Char">
    <w:name w:val="Heading 2 Char"/>
    <w:basedOn w:val="DefaultParagraphFont"/>
    <w:link w:val="Heading2"/>
    <w:uiPriority w:val="1"/>
    <w:rsid w:val="00930D68"/>
    <w:rPr>
      <w:bCs/>
      <w:color w:val="5590CC" w:themeColor="accent1"/>
      <w:sz w:val="24"/>
      <w:szCs w:val="26"/>
    </w:rPr>
  </w:style>
  <w:style w:type="character" w:customStyle="1" w:styleId="Heading3Char">
    <w:name w:val="Heading 3 Char"/>
    <w:basedOn w:val="DefaultParagraphFont"/>
    <w:link w:val="Heading3"/>
    <w:uiPriority w:val="1"/>
    <w:rsid w:val="00930D68"/>
    <w:rPr>
      <w:bCs/>
      <w:color w:val="5590CC" w:themeColor="accent1"/>
    </w:rPr>
  </w:style>
  <w:style w:type="paragraph" w:styleId="ListNumber">
    <w:name w:val="List Number"/>
    <w:basedOn w:val="Normal"/>
    <w:uiPriority w:val="1"/>
    <w:unhideWhenUsed/>
    <w:qFormat/>
    <w:rsid w:val="009F501F"/>
    <w:pPr>
      <w:numPr>
        <w:numId w:val="6"/>
      </w:numPr>
      <w:contextualSpacing/>
    </w:pPr>
  </w:style>
  <w:style w:type="paragraph" w:styleId="ListBullet">
    <w:name w:val="List Bullet"/>
    <w:basedOn w:val="Normal"/>
    <w:uiPriority w:val="1"/>
    <w:qFormat/>
    <w:rsid w:val="00BD7B5D"/>
    <w:pPr>
      <w:numPr>
        <w:numId w:val="11"/>
      </w:numPr>
      <w:spacing w:before="200" w:line="240" w:lineRule="auto"/>
      <w:ind w:left="720"/>
    </w:pPr>
    <w:rPr>
      <w:szCs w:val="22"/>
    </w:rPr>
  </w:style>
  <w:style w:type="paragraph" w:styleId="FootnoteText">
    <w:name w:val="footnote text"/>
    <w:basedOn w:val="Normal"/>
    <w:link w:val="FootnoteTextChar"/>
    <w:uiPriority w:val="99"/>
    <w:rsid w:val="00930D68"/>
    <w:pPr>
      <w:spacing w:after="0" w:line="240" w:lineRule="auto"/>
    </w:pPr>
    <w:rPr>
      <w:i/>
      <w:color w:val="595959" w:themeColor="text1" w:themeTint="A6"/>
      <w:sz w:val="16"/>
    </w:rPr>
  </w:style>
  <w:style w:type="character" w:customStyle="1" w:styleId="FootnoteTextChar">
    <w:name w:val="Footnote Text Char"/>
    <w:basedOn w:val="DefaultParagraphFont"/>
    <w:link w:val="FootnoteText"/>
    <w:uiPriority w:val="99"/>
    <w:rsid w:val="00930D68"/>
    <w:rPr>
      <w:i/>
      <w:color w:val="595959" w:themeColor="text1" w:themeTint="A6"/>
      <w:sz w:val="16"/>
    </w:rPr>
  </w:style>
  <w:style w:type="character" w:styleId="FootnoteReference">
    <w:name w:val="footnote reference"/>
    <w:basedOn w:val="DefaultParagraphFont"/>
    <w:uiPriority w:val="99"/>
    <w:rsid w:val="00930D68"/>
    <w:rPr>
      <w:color w:val="5590CC" w:themeColor="accent1"/>
      <w:sz w:val="20"/>
      <w:vertAlign w:val="superscript"/>
    </w:rPr>
  </w:style>
  <w:style w:type="paragraph" w:styleId="NoSpacing">
    <w:name w:val="No Spacing"/>
    <w:uiPriority w:val="1"/>
    <w:qFormat/>
    <w:rsid w:val="00553EE4"/>
    <w:pPr>
      <w:spacing w:after="0" w:line="240" w:lineRule="auto"/>
    </w:pPr>
    <w:rPr>
      <w:color w:val="262626" w:themeColor="text1" w:themeTint="D9"/>
    </w:rPr>
  </w:style>
  <w:style w:type="character" w:customStyle="1" w:styleId="Heading4Char">
    <w:name w:val="Heading 4 Char"/>
    <w:basedOn w:val="DefaultParagraphFont"/>
    <w:link w:val="Heading4"/>
    <w:uiPriority w:val="1"/>
    <w:semiHidden/>
    <w:rsid w:val="00930D68"/>
    <w:rPr>
      <w:rFonts w:asciiTheme="majorHAnsi" w:eastAsiaTheme="majorEastAsia" w:hAnsiTheme="majorHAnsi" w:cstheme="majorBidi"/>
      <w:b/>
      <w:bCs/>
      <w:i/>
      <w:iCs/>
      <w:color w:val="5590CC" w:themeColor="accent1"/>
    </w:rPr>
  </w:style>
  <w:style w:type="paragraph" w:customStyle="1" w:styleId="FormText">
    <w:name w:val="Form Text"/>
    <w:basedOn w:val="Normal"/>
    <w:qFormat/>
    <w:rsid w:val="00796C19"/>
    <w:pPr>
      <w:spacing w:after="40"/>
    </w:pPr>
  </w:style>
  <w:style w:type="character" w:customStyle="1" w:styleId="FormHeadingChar">
    <w:name w:val="Form Heading Char"/>
    <w:basedOn w:val="DefaultParagraphFont"/>
    <w:link w:val="FormHeading"/>
    <w:rsid w:val="00796C19"/>
    <w:rPr>
      <w:b/>
      <w:color w:val="7F7F7F" w:themeColor="text1" w:themeTint="80"/>
    </w:rPr>
  </w:style>
  <w:style w:type="paragraph" w:customStyle="1" w:styleId="FormHeading">
    <w:name w:val="Form Heading"/>
    <w:basedOn w:val="Normal"/>
    <w:link w:val="FormHeadingChar"/>
    <w:qFormat/>
    <w:rsid w:val="00796C19"/>
    <w:pPr>
      <w:spacing w:before="480" w:after="120"/>
    </w:pPr>
    <w:rPr>
      <w:b/>
      <w:color w:val="7F7F7F" w:themeColor="text1" w:themeTint="80"/>
    </w:rPr>
  </w:style>
  <w:style w:type="paragraph" w:customStyle="1" w:styleId="Recipient">
    <w:name w:val="Recipient"/>
    <w:basedOn w:val="Normal"/>
    <w:uiPriority w:val="1"/>
    <w:qFormat/>
    <w:rsid w:val="00BE651D"/>
    <w:pPr>
      <w:spacing w:after="0" w:line="240" w:lineRule="auto"/>
    </w:pPr>
    <w:rPr>
      <w:color w:val="7F7F7F" w:themeColor="text1" w:themeTint="80"/>
    </w:rPr>
  </w:style>
  <w:style w:type="paragraph" w:styleId="Salutation">
    <w:name w:val="Salutation"/>
    <w:basedOn w:val="Normal"/>
    <w:next w:val="Normal"/>
    <w:link w:val="SalutationChar"/>
    <w:uiPriority w:val="1"/>
    <w:unhideWhenUsed/>
    <w:qFormat/>
    <w:rsid w:val="00BE651D"/>
    <w:pPr>
      <w:spacing w:before="480"/>
    </w:pPr>
  </w:style>
  <w:style w:type="character" w:customStyle="1" w:styleId="SalutationChar">
    <w:name w:val="Salutation Char"/>
    <w:basedOn w:val="DefaultParagraphFont"/>
    <w:link w:val="Salutation"/>
    <w:uiPriority w:val="1"/>
    <w:rsid w:val="00BE651D"/>
    <w:rPr>
      <w:color w:val="262626" w:themeColor="text1" w:themeTint="D9"/>
    </w:rPr>
  </w:style>
  <w:style w:type="paragraph" w:styleId="Signature">
    <w:name w:val="Signature"/>
    <w:basedOn w:val="Normal"/>
    <w:link w:val="SignatureChar"/>
    <w:uiPriority w:val="1"/>
    <w:unhideWhenUsed/>
    <w:qFormat/>
    <w:rsid w:val="00BE651D"/>
    <w:pPr>
      <w:spacing w:before="720" w:after="0" w:line="240" w:lineRule="auto"/>
    </w:pPr>
  </w:style>
  <w:style w:type="character" w:customStyle="1" w:styleId="SignatureChar">
    <w:name w:val="Signature Char"/>
    <w:basedOn w:val="DefaultParagraphFont"/>
    <w:link w:val="Signature"/>
    <w:uiPriority w:val="1"/>
    <w:rsid w:val="00BE651D"/>
    <w:rPr>
      <w:color w:val="262626" w:themeColor="text1" w:themeTint="D9"/>
    </w:rPr>
  </w:style>
  <w:style w:type="paragraph" w:styleId="BodyText">
    <w:name w:val="Body Text"/>
    <w:basedOn w:val="Normal"/>
    <w:link w:val="BodyTextChar"/>
    <w:semiHidden/>
    <w:unhideWhenUsed/>
    <w:rsid w:val="008E7EBA"/>
    <w:pPr>
      <w:spacing w:after="120"/>
    </w:pPr>
  </w:style>
  <w:style w:type="character" w:customStyle="1" w:styleId="BodyTextChar">
    <w:name w:val="Body Text Char"/>
    <w:basedOn w:val="DefaultParagraphFont"/>
    <w:link w:val="BodyText"/>
    <w:semiHidden/>
    <w:rsid w:val="008E7EBA"/>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55125">
      <w:bodyDiv w:val="1"/>
      <w:marLeft w:val="0"/>
      <w:marRight w:val="0"/>
      <w:marTop w:val="0"/>
      <w:marBottom w:val="0"/>
      <w:divBdr>
        <w:top w:val="none" w:sz="0" w:space="0" w:color="auto"/>
        <w:left w:val="none" w:sz="0" w:space="0" w:color="auto"/>
        <w:bottom w:val="none" w:sz="0" w:space="0" w:color="auto"/>
        <w:right w:val="none" w:sz="0" w:space="0" w:color="auto"/>
      </w:divBdr>
    </w:div>
    <w:div w:id="756559565">
      <w:bodyDiv w:val="1"/>
      <w:marLeft w:val="0"/>
      <w:marRight w:val="0"/>
      <w:marTop w:val="0"/>
      <w:marBottom w:val="0"/>
      <w:divBdr>
        <w:top w:val="none" w:sz="0" w:space="0" w:color="auto"/>
        <w:left w:val="none" w:sz="0" w:space="0" w:color="auto"/>
        <w:bottom w:val="none" w:sz="0" w:space="0" w:color="auto"/>
        <w:right w:val="none" w:sz="0" w:space="0" w:color="auto"/>
      </w:divBdr>
      <w:divsChild>
        <w:div w:id="641693358">
          <w:marLeft w:val="0"/>
          <w:marRight w:val="0"/>
          <w:marTop w:val="0"/>
          <w:marBottom w:val="0"/>
          <w:divBdr>
            <w:top w:val="none" w:sz="0" w:space="0" w:color="auto"/>
            <w:left w:val="none" w:sz="0" w:space="0" w:color="auto"/>
            <w:bottom w:val="none" w:sz="0" w:space="0" w:color="auto"/>
            <w:right w:val="none" w:sz="0" w:space="0" w:color="auto"/>
          </w:divBdr>
          <w:divsChild>
            <w:div w:id="1800488902">
              <w:marLeft w:val="0"/>
              <w:marRight w:val="0"/>
              <w:marTop w:val="0"/>
              <w:marBottom w:val="0"/>
              <w:divBdr>
                <w:top w:val="none" w:sz="0" w:space="0" w:color="auto"/>
                <w:left w:val="none" w:sz="0" w:space="0" w:color="auto"/>
                <w:bottom w:val="none" w:sz="0" w:space="0" w:color="auto"/>
                <w:right w:val="none" w:sz="0" w:space="0" w:color="auto"/>
              </w:divBdr>
              <w:divsChild>
                <w:div w:id="165630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85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Stationery:Prospect%20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rospect">
  <a:themeElements>
    <a:clrScheme name="Prospect">
      <a:dk1>
        <a:sysClr val="windowText" lastClr="000000"/>
      </a:dk1>
      <a:lt1>
        <a:sysClr val="window" lastClr="FFFFFF"/>
      </a:lt1>
      <a:dk2>
        <a:srgbClr val="073E87"/>
      </a:dk2>
      <a:lt2>
        <a:srgbClr val="C6E7FC"/>
      </a:lt2>
      <a:accent1>
        <a:srgbClr val="5590CC"/>
      </a:accent1>
      <a:accent2>
        <a:srgbClr val="9FC9EB"/>
      </a:accent2>
      <a:accent3>
        <a:srgbClr val="B0C0C9"/>
      </a:accent3>
      <a:accent4>
        <a:srgbClr val="A5D028"/>
      </a:accent4>
      <a:accent5>
        <a:srgbClr val="F5C040"/>
      </a:accent5>
      <a:accent6>
        <a:srgbClr val="05E0DB"/>
      </a:accent6>
      <a:hlink>
        <a:srgbClr val="0080FF"/>
      </a:hlink>
      <a:folHlink>
        <a:srgbClr val="5EAEFF"/>
      </a:folHlink>
    </a:clrScheme>
    <a:fontScheme name="Prospect">
      <a:majorFont>
        <a:latin typeface="Calibri"/>
        <a:ea typeface=""/>
        <a:cs typeface=""/>
        <a:font script="Jpan" typeface="ＭＳ Ｐゴシック"/>
      </a:majorFont>
      <a:minorFont>
        <a:latin typeface="Calibri"/>
        <a:ea typeface=""/>
        <a:cs typeface=""/>
        <a:font script="Jpan" typeface="ＭＳ Ｐゴシック"/>
      </a:minorFont>
    </a:fontScheme>
    <a:fmtScheme name="Prospect">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2E450-3216-FA41-BD6E-02747717F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HD:Applications:Microsoft Office 2011:Office:Media:Templates:Print Layout View:Stationery:Prospect Letter.dotx</Template>
  <TotalTime>50</TotalTime>
  <Pages>1</Pages>
  <Words>555</Words>
  <Characters>3169</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Nelson</dc:creator>
  <cp:keywords/>
  <dc:description/>
  <cp:lastModifiedBy>Allison Nelson</cp:lastModifiedBy>
  <cp:revision>6</cp:revision>
  <cp:lastPrinted>2013-05-21T00:08:00Z</cp:lastPrinted>
  <dcterms:created xsi:type="dcterms:W3CDTF">2017-04-11T16:55:00Z</dcterms:created>
  <dcterms:modified xsi:type="dcterms:W3CDTF">2017-04-11T18:12:00Z</dcterms:modified>
  <cp:category/>
</cp:coreProperties>
</file>